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B943D" w14:textId="77777777" w:rsidR="0003144D" w:rsidRPr="00356A16" w:rsidRDefault="0003144D" w:rsidP="00E97206">
      <w:pPr>
        <w:keepNext/>
        <w:keepLines/>
        <w:tabs>
          <w:tab w:val="left" w:pos="720"/>
          <w:tab w:val="right" w:pos="3509"/>
          <w:tab w:val="left" w:pos="3780"/>
          <w:tab w:val="right" w:pos="6120"/>
        </w:tabs>
        <w:rPr>
          <w:i/>
          <w:color w:val="FF0000"/>
          <w:szCs w:val="24"/>
        </w:rPr>
      </w:pPr>
      <w:bookmarkStart w:id="0" w:name="_GoBack"/>
      <w:bookmarkEnd w:id="0"/>
    </w:p>
    <w:p w14:paraId="097A2B3C" w14:textId="55D99FFD" w:rsidR="00EC476F" w:rsidRPr="00356A16" w:rsidRDefault="007F54EC" w:rsidP="00EC476F">
      <w:pPr>
        <w:keepNext/>
        <w:keepLines/>
        <w:tabs>
          <w:tab w:val="left" w:pos="720"/>
          <w:tab w:val="right" w:pos="3509"/>
          <w:tab w:val="left" w:pos="3780"/>
          <w:tab w:val="right" w:pos="6120"/>
        </w:tabs>
        <w:jc w:val="center"/>
        <w:rPr>
          <w:i/>
          <w:color w:val="FF0000"/>
          <w:szCs w:val="24"/>
        </w:rPr>
      </w:pPr>
      <w:r w:rsidRPr="00356A16">
        <w:rPr>
          <w:i/>
          <w:color w:val="FF0000"/>
          <w:szCs w:val="24"/>
        </w:rPr>
        <w:t>The minutes below are in draft f</w:t>
      </w:r>
      <w:r w:rsidR="00EC476F" w:rsidRPr="00356A16">
        <w:rPr>
          <w:i/>
          <w:color w:val="FF0000"/>
          <w:szCs w:val="24"/>
        </w:rPr>
        <w:t>orm, subject to approval by the</w:t>
      </w:r>
    </w:p>
    <w:p w14:paraId="2ED95897" w14:textId="77777777" w:rsidR="007F54EC" w:rsidRPr="00356A16" w:rsidRDefault="007F54EC" w:rsidP="00EC476F">
      <w:pPr>
        <w:keepNext/>
        <w:keepLines/>
        <w:tabs>
          <w:tab w:val="left" w:pos="720"/>
          <w:tab w:val="right" w:pos="3509"/>
          <w:tab w:val="left" w:pos="3780"/>
          <w:tab w:val="right" w:pos="6120"/>
        </w:tabs>
        <w:jc w:val="center"/>
        <w:rPr>
          <w:i/>
          <w:color w:val="FF0000"/>
          <w:szCs w:val="24"/>
        </w:rPr>
      </w:pPr>
      <w:r w:rsidRPr="00356A16">
        <w:rPr>
          <w:i/>
          <w:color w:val="FF0000"/>
          <w:szCs w:val="24"/>
        </w:rPr>
        <w:t>Legislative Post Audit Committee at a later meeting.</w:t>
      </w:r>
    </w:p>
    <w:p w14:paraId="632870BF" w14:textId="77777777" w:rsidR="007F54EC" w:rsidRPr="00356A16" w:rsidRDefault="007F54EC" w:rsidP="007F54EC">
      <w:pPr>
        <w:keepNext/>
        <w:keepLines/>
        <w:tabs>
          <w:tab w:val="left" w:pos="720"/>
          <w:tab w:val="right" w:pos="3509"/>
          <w:tab w:val="left" w:pos="3780"/>
          <w:tab w:val="right" w:pos="6120"/>
        </w:tabs>
        <w:rPr>
          <w:b/>
          <w:szCs w:val="24"/>
        </w:rPr>
      </w:pPr>
    </w:p>
    <w:p w14:paraId="217A2BB3" w14:textId="77777777" w:rsidR="006023B6" w:rsidRPr="00356A16" w:rsidRDefault="006023B6" w:rsidP="00C231F4">
      <w:pPr>
        <w:keepNext/>
        <w:keepLines/>
        <w:tabs>
          <w:tab w:val="left" w:pos="720"/>
          <w:tab w:val="right" w:pos="3509"/>
          <w:tab w:val="left" w:pos="3780"/>
          <w:tab w:val="right" w:pos="6120"/>
        </w:tabs>
        <w:jc w:val="center"/>
        <w:rPr>
          <w:b/>
          <w:szCs w:val="24"/>
        </w:rPr>
      </w:pPr>
      <w:r w:rsidRPr="00356A16">
        <w:rPr>
          <w:b/>
          <w:szCs w:val="24"/>
        </w:rPr>
        <w:t>DRAFT</w:t>
      </w:r>
    </w:p>
    <w:p w14:paraId="66EB4379" w14:textId="77777777" w:rsidR="00C231F4" w:rsidRPr="00356A16" w:rsidRDefault="00C231F4" w:rsidP="00C231F4">
      <w:pPr>
        <w:keepNext/>
        <w:keepLines/>
        <w:tabs>
          <w:tab w:val="left" w:pos="720"/>
          <w:tab w:val="right" w:pos="3509"/>
          <w:tab w:val="left" w:pos="3780"/>
          <w:tab w:val="right" w:pos="6120"/>
        </w:tabs>
        <w:jc w:val="center"/>
        <w:rPr>
          <w:b/>
          <w:szCs w:val="24"/>
        </w:rPr>
      </w:pPr>
      <w:r w:rsidRPr="00356A16">
        <w:rPr>
          <w:b/>
          <w:szCs w:val="24"/>
        </w:rPr>
        <w:t>MINUTES</w:t>
      </w:r>
    </w:p>
    <w:p w14:paraId="6A8863CD" w14:textId="77777777" w:rsidR="00C231F4" w:rsidRPr="00356A16" w:rsidRDefault="00C231F4" w:rsidP="00C3261E">
      <w:pPr>
        <w:keepNext/>
        <w:keepLines/>
        <w:tabs>
          <w:tab w:val="left" w:pos="720"/>
          <w:tab w:val="right" w:pos="3509"/>
          <w:tab w:val="left" w:pos="3780"/>
          <w:tab w:val="right" w:pos="6120"/>
        </w:tabs>
        <w:jc w:val="center"/>
        <w:rPr>
          <w:b/>
          <w:szCs w:val="24"/>
        </w:rPr>
      </w:pPr>
      <w:r w:rsidRPr="00356A16">
        <w:rPr>
          <w:b/>
          <w:szCs w:val="24"/>
        </w:rPr>
        <w:t>Legislative Post Audit Committee</w:t>
      </w:r>
    </w:p>
    <w:p w14:paraId="0D69B06D" w14:textId="3F33754C" w:rsidR="00C3261E" w:rsidRDefault="002350E5" w:rsidP="00C3261E">
      <w:pPr>
        <w:keepNext/>
        <w:keepLines/>
        <w:tabs>
          <w:tab w:val="left" w:pos="720"/>
          <w:tab w:val="right" w:pos="3509"/>
          <w:tab w:val="left" w:pos="3780"/>
          <w:tab w:val="right" w:pos="6120"/>
        </w:tabs>
        <w:jc w:val="center"/>
        <w:rPr>
          <w:b/>
          <w:szCs w:val="24"/>
        </w:rPr>
      </w:pPr>
      <w:r>
        <w:rPr>
          <w:b/>
          <w:szCs w:val="24"/>
        </w:rPr>
        <w:t>June 3</w:t>
      </w:r>
      <w:r w:rsidR="00AD19F1">
        <w:rPr>
          <w:b/>
          <w:szCs w:val="24"/>
        </w:rPr>
        <w:t>, 20</w:t>
      </w:r>
      <w:r w:rsidR="0090517B">
        <w:rPr>
          <w:b/>
          <w:szCs w:val="24"/>
        </w:rPr>
        <w:t>19</w:t>
      </w:r>
    </w:p>
    <w:p w14:paraId="3427B8E8" w14:textId="3B5A28D0" w:rsidR="002350E5" w:rsidRPr="002350E5" w:rsidRDefault="002350E5" w:rsidP="00C3261E">
      <w:pPr>
        <w:keepNext/>
        <w:keepLines/>
        <w:tabs>
          <w:tab w:val="left" w:pos="720"/>
          <w:tab w:val="right" w:pos="3509"/>
          <w:tab w:val="left" w:pos="3780"/>
          <w:tab w:val="right" w:pos="6120"/>
        </w:tabs>
        <w:jc w:val="center"/>
        <w:rPr>
          <w:b/>
          <w:color w:val="FF0000"/>
          <w:szCs w:val="24"/>
        </w:rPr>
      </w:pPr>
      <w:r w:rsidRPr="002350E5">
        <w:rPr>
          <w:b/>
          <w:color w:val="FF0000"/>
          <w:szCs w:val="24"/>
        </w:rPr>
        <w:t>VIA TELECONFERENCE</w:t>
      </w:r>
    </w:p>
    <w:p w14:paraId="2AA2103A" w14:textId="77777777" w:rsidR="00C3261E" w:rsidRPr="00356A16" w:rsidRDefault="00C3261E" w:rsidP="00C3261E">
      <w:pPr>
        <w:keepNext/>
        <w:keepLines/>
        <w:tabs>
          <w:tab w:val="left" w:pos="720"/>
          <w:tab w:val="right" w:pos="3509"/>
          <w:tab w:val="left" w:pos="3780"/>
          <w:tab w:val="right" w:pos="6120"/>
        </w:tabs>
        <w:jc w:val="center"/>
        <w:rPr>
          <w:b/>
          <w:szCs w:val="24"/>
        </w:rPr>
      </w:pPr>
    </w:p>
    <w:p w14:paraId="2655579D" w14:textId="77777777" w:rsidR="006023B6" w:rsidRPr="00356A16" w:rsidRDefault="006023B6" w:rsidP="00C3261E">
      <w:pPr>
        <w:keepNext/>
        <w:keepLines/>
        <w:tabs>
          <w:tab w:val="left" w:pos="720"/>
          <w:tab w:val="right" w:pos="3509"/>
          <w:tab w:val="left" w:pos="3780"/>
          <w:tab w:val="right" w:pos="6120"/>
        </w:tabs>
        <w:jc w:val="both"/>
        <w:rPr>
          <w:b/>
          <w:szCs w:val="24"/>
        </w:rPr>
      </w:pPr>
      <w:r w:rsidRPr="00356A16">
        <w:rPr>
          <w:b/>
          <w:szCs w:val="24"/>
        </w:rPr>
        <w:t>Call to Order</w:t>
      </w:r>
    </w:p>
    <w:p w14:paraId="330EF402" w14:textId="77777777" w:rsidR="006023B6" w:rsidRPr="00356A16" w:rsidRDefault="006023B6" w:rsidP="00C3261E">
      <w:pPr>
        <w:keepNext/>
        <w:keepLines/>
        <w:tabs>
          <w:tab w:val="left" w:pos="720"/>
          <w:tab w:val="right" w:pos="3509"/>
          <w:tab w:val="left" w:pos="3780"/>
          <w:tab w:val="right" w:pos="6120"/>
        </w:tabs>
        <w:jc w:val="both"/>
        <w:rPr>
          <w:b/>
          <w:szCs w:val="24"/>
        </w:rPr>
      </w:pPr>
    </w:p>
    <w:p w14:paraId="154CA996" w14:textId="7758C98D" w:rsidR="0003144D" w:rsidRPr="00356A16" w:rsidRDefault="006023B6" w:rsidP="0003144D">
      <w:pPr>
        <w:keepNext/>
        <w:keepLines/>
        <w:tabs>
          <w:tab w:val="left" w:pos="720"/>
          <w:tab w:val="right" w:pos="3509"/>
          <w:tab w:val="left" w:pos="3780"/>
          <w:tab w:val="right" w:pos="6120"/>
        </w:tabs>
        <w:jc w:val="both"/>
        <w:rPr>
          <w:szCs w:val="24"/>
        </w:rPr>
      </w:pPr>
      <w:r w:rsidRPr="00356A16">
        <w:rPr>
          <w:b/>
          <w:szCs w:val="24"/>
        </w:rPr>
        <w:t xml:space="preserve">Welcome by the Chair. </w:t>
      </w:r>
      <w:r w:rsidR="00C3261E" w:rsidRPr="00356A16">
        <w:rPr>
          <w:szCs w:val="24"/>
        </w:rPr>
        <w:t>The meeting was called to order by Chair</w:t>
      </w:r>
      <w:r w:rsidR="00EB4EDF" w:rsidRPr="00356A16">
        <w:rPr>
          <w:szCs w:val="24"/>
        </w:rPr>
        <w:t xml:space="preserve"> </w:t>
      </w:r>
      <w:r w:rsidR="00E97206" w:rsidRPr="00356A16">
        <w:rPr>
          <w:szCs w:val="24"/>
        </w:rPr>
        <w:t>Barker</w:t>
      </w:r>
      <w:r w:rsidR="00245490" w:rsidRPr="00356A16">
        <w:rPr>
          <w:szCs w:val="24"/>
        </w:rPr>
        <w:t xml:space="preserve"> </w:t>
      </w:r>
      <w:r w:rsidR="00C3261E" w:rsidRPr="00356A16">
        <w:rPr>
          <w:szCs w:val="24"/>
        </w:rPr>
        <w:t xml:space="preserve">at </w:t>
      </w:r>
      <w:r w:rsidR="0090517B">
        <w:rPr>
          <w:szCs w:val="24"/>
        </w:rPr>
        <w:t>1:</w:t>
      </w:r>
      <w:r w:rsidR="002350E5">
        <w:rPr>
          <w:szCs w:val="24"/>
        </w:rPr>
        <w:t>08</w:t>
      </w:r>
      <w:r w:rsidR="0064181A" w:rsidRPr="00356A16">
        <w:rPr>
          <w:szCs w:val="24"/>
        </w:rPr>
        <w:t xml:space="preserve"> </w:t>
      </w:r>
      <w:r w:rsidR="002350E5">
        <w:rPr>
          <w:szCs w:val="24"/>
        </w:rPr>
        <w:t>via teleconference</w:t>
      </w:r>
      <w:r w:rsidR="00C3261E" w:rsidRPr="00356A16">
        <w:rPr>
          <w:szCs w:val="24"/>
        </w:rPr>
        <w:t>.  Committee members present:</w:t>
      </w:r>
    </w:p>
    <w:p w14:paraId="395397C9" w14:textId="77777777" w:rsidR="0003144D" w:rsidRPr="00356A16" w:rsidRDefault="0003144D" w:rsidP="0003144D">
      <w:pPr>
        <w:keepNext/>
        <w:keepLines/>
        <w:tabs>
          <w:tab w:val="left" w:pos="720"/>
          <w:tab w:val="right" w:pos="3509"/>
          <w:tab w:val="left" w:pos="3780"/>
          <w:tab w:val="right" w:pos="6120"/>
        </w:tabs>
        <w:jc w:val="both"/>
        <w:rPr>
          <w:szCs w:val="24"/>
        </w:rPr>
      </w:pPr>
    </w:p>
    <w:tbl>
      <w:tblPr>
        <w:tblW w:w="0" w:type="auto"/>
        <w:tblInd w:w="360" w:type="dxa"/>
        <w:tblCellMar>
          <w:left w:w="0" w:type="dxa"/>
          <w:right w:w="0" w:type="dxa"/>
        </w:tblCellMar>
        <w:tblLook w:val="04A0" w:firstRow="1" w:lastRow="0" w:firstColumn="1" w:lastColumn="0" w:noHBand="0" w:noVBand="1"/>
      </w:tblPr>
      <w:tblGrid>
        <w:gridCol w:w="4320"/>
        <w:gridCol w:w="3600"/>
      </w:tblGrid>
      <w:tr w:rsidR="00101BC7" w:rsidRPr="00356A16" w14:paraId="47144400" w14:textId="77777777" w:rsidTr="00101BC7">
        <w:tc>
          <w:tcPr>
            <w:tcW w:w="4320" w:type="dxa"/>
            <w:shd w:val="clear" w:color="auto" w:fill="auto"/>
            <w:hideMark/>
          </w:tcPr>
          <w:p w14:paraId="21D09E62" w14:textId="77777777" w:rsidR="00101BC7" w:rsidRPr="0090517B" w:rsidRDefault="00101BC7" w:rsidP="00B119FE">
            <w:pPr>
              <w:autoSpaceDE w:val="0"/>
              <w:autoSpaceDN w:val="0"/>
              <w:adjustRightInd w:val="0"/>
              <w:spacing w:line="201" w:lineRule="atLeast"/>
              <w:rPr>
                <w:rFonts w:eastAsiaTheme="minorHAnsi"/>
                <w:szCs w:val="24"/>
              </w:rPr>
            </w:pPr>
            <w:r w:rsidRPr="0090517B">
              <w:rPr>
                <w:rFonts w:eastAsiaTheme="minorHAnsi"/>
                <w:szCs w:val="24"/>
              </w:rPr>
              <w:t>Representative John Barker, Chair</w:t>
            </w:r>
          </w:p>
          <w:p w14:paraId="78DBEDC9" w14:textId="77777777" w:rsidR="00101BC7" w:rsidRPr="0090517B" w:rsidRDefault="00101BC7" w:rsidP="00B119FE">
            <w:pPr>
              <w:autoSpaceDE w:val="0"/>
              <w:autoSpaceDN w:val="0"/>
              <w:adjustRightInd w:val="0"/>
              <w:spacing w:line="201" w:lineRule="atLeast"/>
              <w:rPr>
                <w:rFonts w:eastAsiaTheme="minorHAnsi"/>
                <w:szCs w:val="24"/>
              </w:rPr>
            </w:pPr>
            <w:r w:rsidRPr="0090517B">
              <w:rPr>
                <w:rFonts w:eastAsiaTheme="minorHAnsi"/>
                <w:szCs w:val="24"/>
              </w:rPr>
              <w:t>Representative Jim Gartner</w:t>
            </w:r>
          </w:p>
          <w:p w14:paraId="774485C3" w14:textId="38FD8259" w:rsidR="00101BC7" w:rsidRPr="00356A16" w:rsidRDefault="00101BC7" w:rsidP="00B119FE">
            <w:pPr>
              <w:autoSpaceDE w:val="0"/>
              <w:autoSpaceDN w:val="0"/>
              <w:adjustRightInd w:val="0"/>
              <w:spacing w:line="201" w:lineRule="atLeast"/>
              <w:rPr>
                <w:rFonts w:eastAsiaTheme="minorHAnsi"/>
                <w:b/>
                <w:color w:val="FF0000"/>
                <w:szCs w:val="24"/>
              </w:rPr>
            </w:pPr>
          </w:p>
        </w:tc>
        <w:tc>
          <w:tcPr>
            <w:tcW w:w="3600" w:type="dxa"/>
            <w:shd w:val="clear" w:color="auto" w:fill="auto"/>
            <w:tcMar>
              <w:top w:w="0" w:type="dxa"/>
              <w:left w:w="108" w:type="dxa"/>
              <w:bottom w:w="0" w:type="dxa"/>
              <w:right w:w="108" w:type="dxa"/>
            </w:tcMar>
            <w:hideMark/>
          </w:tcPr>
          <w:p w14:paraId="1ACC8446" w14:textId="77777777" w:rsidR="00101BC7" w:rsidRPr="0090517B" w:rsidRDefault="00101BC7" w:rsidP="00B119FE">
            <w:pPr>
              <w:autoSpaceDE w:val="0"/>
              <w:autoSpaceDN w:val="0"/>
              <w:adjustRightInd w:val="0"/>
              <w:spacing w:line="201" w:lineRule="atLeast"/>
              <w:rPr>
                <w:rFonts w:eastAsiaTheme="minorHAnsi"/>
                <w:b/>
                <w:szCs w:val="24"/>
              </w:rPr>
            </w:pPr>
            <w:r w:rsidRPr="0090517B">
              <w:rPr>
                <w:rFonts w:eastAsiaTheme="minorHAnsi"/>
                <w:szCs w:val="24"/>
              </w:rPr>
              <w:t>Senator Julia Lynn, Vice-Chair</w:t>
            </w:r>
          </w:p>
          <w:p w14:paraId="51AE39FC" w14:textId="77777777" w:rsidR="00101BC7" w:rsidRPr="0090517B" w:rsidRDefault="00101BC7" w:rsidP="00B119FE">
            <w:pPr>
              <w:autoSpaceDE w:val="0"/>
              <w:autoSpaceDN w:val="0"/>
              <w:adjustRightInd w:val="0"/>
              <w:spacing w:line="201" w:lineRule="atLeast"/>
              <w:rPr>
                <w:rFonts w:eastAsiaTheme="minorHAnsi"/>
                <w:b/>
                <w:szCs w:val="24"/>
              </w:rPr>
            </w:pPr>
            <w:r w:rsidRPr="0090517B">
              <w:rPr>
                <w:rFonts w:eastAsiaTheme="minorHAnsi"/>
                <w:szCs w:val="24"/>
              </w:rPr>
              <w:t>Senator Rob Olson</w:t>
            </w:r>
          </w:p>
          <w:p w14:paraId="23F347C0" w14:textId="3B38366F" w:rsidR="00101BC7" w:rsidRPr="00356A16" w:rsidRDefault="00101BC7" w:rsidP="00B119FE">
            <w:pPr>
              <w:widowControl w:val="0"/>
              <w:tabs>
                <w:tab w:val="left" w:pos="360"/>
                <w:tab w:val="left" w:pos="900"/>
              </w:tabs>
              <w:autoSpaceDE w:val="0"/>
              <w:autoSpaceDN w:val="0"/>
              <w:adjustRightInd w:val="0"/>
              <w:ind w:hanging="810"/>
              <w:rPr>
                <w:color w:val="FF0000"/>
                <w:szCs w:val="24"/>
                <w:lang w:bidi="en-US"/>
              </w:rPr>
            </w:pPr>
            <w:proofErr w:type="spellStart"/>
            <w:r w:rsidRPr="00356A16">
              <w:rPr>
                <w:color w:val="FF0000"/>
                <w:szCs w:val="24"/>
              </w:rPr>
              <w:t>Sena</w:t>
            </w:r>
            <w:proofErr w:type="spellEnd"/>
          </w:p>
        </w:tc>
      </w:tr>
    </w:tbl>
    <w:p w14:paraId="3BF52D45" w14:textId="77777777" w:rsidR="002350E5" w:rsidRDefault="002350E5" w:rsidP="002350E5">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398"/>
      </w:tblGrid>
      <w:tr w:rsidR="002350E5" w14:paraId="0CE855C9" w14:textId="77777777">
        <w:trPr>
          <w:trHeight w:val="152"/>
        </w:trPr>
        <w:tc>
          <w:tcPr>
            <w:tcW w:w="7398" w:type="dxa"/>
          </w:tcPr>
          <w:p w14:paraId="47D68CE7" w14:textId="5619584D" w:rsidR="002350E5" w:rsidRPr="002350E5" w:rsidRDefault="002350E5">
            <w:pPr>
              <w:pStyle w:val="Default"/>
              <w:rPr>
                <w:rFonts w:ascii="Times New Roman" w:hAnsi="Times New Roman" w:cs="Times New Roman"/>
              </w:rPr>
            </w:pPr>
            <w:r w:rsidRPr="002350E5">
              <w:rPr>
                <w:rFonts w:ascii="Times New Roman" w:hAnsi="Times New Roman" w:cs="Times New Roman"/>
                <w:b/>
                <w:bCs/>
              </w:rPr>
              <w:t xml:space="preserve">Salary, Compensation, and Allowance Comparison Proposal </w:t>
            </w:r>
          </w:p>
        </w:tc>
      </w:tr>
    </w:tbl>
    <w:p w14:paraId="6A9FD014" w14:textId="16DA00B0" w:rsidR="002350E5" w:rsidRPr="002350E5" w:rsidRDefault="002350E5" w:rsidP="002350E5">
      <w:pPr>
        <w:pStyle w:val="Default"/>
        <w:rPr>
          <w:rFonts w:ascii="Times New Roman" w:hAnsi="Times New Roman" w:cs="Times New Roman"/>
        </w:rPr>
      </w:pPr>
      <w:r w:rsidRPr="002350E5">
        <w:rPr>
          <w:rFonts w:ascii="Times New Roman" w:hAnsi="Times New Roman" w:cs="Times New Roman"/>
          <w:bCs/>
          <w:iCs/>
        </w:rPr>
        <w:t>Justin Stowe briefed attendees about the salary study included in a proviso in the 2019 Conference Committee report on Senate Bill 25.  The briefing included the provis</w:t>
      </w:r>
      <w:r>
        <w:rPr>
          <w:rFonts w:ascii="Times New Roman" w:hAnsi="Times New Roman" w:cs="Times New Roman"/>
          <w:bCs/>
          <w:iCs/>
        </w:rPr>
        <w:t>o</w:t>
      </w:r>
      <w:r w:rsidRPr="002350E5">
        <w:rPr>
          <w:rFonts w:ascii="Times New Roman" w:hAnsi="Times New Roman" w:cs="Times New Roman"/>
          <w:bCs/>
          <w:iCs/>
        </w:rPr>
        <w:t xml:space="preserve"> language and the division’s proposed work to address the requirement.  </w:t>
      </w:r>
    </w:p>
    <w:p w14:paraId="15976E2F" w14:textId="1FB0A8B1" w:rsidR="00356A16" w:rsidRPr="002350E5" w:rsidRDefault="002350E5" w:rsidP="002350E5">
      <w:pPr>
        <w:widowControl w:val="0"/>
        <w:tabs>
          <w:tab w:val="left" w:pos="720"/>
          <w:tab w:val="left" w:pos="3149"/>
          <w:tab w:val="right" w:pos="6120"/>
        </w:tabs>
        <w:rPr>
          <w:bCs/>
          <w:iCs/>
          <w:szCs w:val="24"/>
        </w:rPr>
      </w:pPr>
      <w:r w:rsidRPr="002350E5">
        <w:rPr>
          <w:szCs w:val="24"/>
        </w:rPr>
        <w:t xml:space="preserve">Because </w:t>
      </w:r>
      <w:r>
        <w:rPr>
          <w:szCs w:val="24"/>
        </w:rPr>
        <w:t>Legislative Post Audit is</w:t>
      </w:r>
      <w:r w:rsidRPr="002350E5">
        <w:rPr>
          <w:szCs w:val="24"/>
        </w:rPr>
        <w:t xml:space="preserve"> not independent to audit the legislative branch, this comparison will be conducted as a study and will not be issued as an audit conforming to Generally Accepted Government Auditing Standards</w:t>
      </w:r>
      <w:r w:rsidRPr="002350E5">
        <w:rPr>
          <w:i/>
          <w:iCs/>
          <w:szCs w:val="24"/>
        </w:rPr>
        <w:t>.</w:t>
      </w:r>
    </w:p>
    <w:p w14:paraId="4BCBEC0D" w14:textId="77777777" w:rsidR="00AD19F1" w:rsidRPr="00356A16" w:rsidRDefault="00AD19F1" w:rsidP="00AD19F1">
      <w:pPr>
        <w:widowControl w:val="0"/>
        <w:tabs>
          <w:tab w:val="left" w:pos="720"/>
          <w:tab w:val="left" w:pos="3149"/>
          <w:tab w:val="right" w:pos="6120"/>
        </w:tabs>
      </w:pPr>
    </w:p>
    <w:p w14:paraId="0120B330" w14:textId="0F0A5E2F" w:rsidR="00D379CD" w:rsidRDefault="002350E5" w:rsidP="00D379CD">
      <w:pPr>
        <w:widowControl w:val="0"/>
        <w:tabs>
          <w:tab w:val="left" w:pos="720"/>
          <w:tab w:val="left" w:pos="3149"/>
          <w:tab w:val="right" w:pos="6120"/>
        </w:tabs>
        <w:rPr>
          <w:szCs w:val="24"/>
        </w:rPr>
      </w:pPr>
      <w:r>
        <w:rPr>
          <w:szCs w:val="24"/>
        </w:rPr>
        <w:t xml:space="preserve">The committee deferred action on the proposed study until the </w:t>
      </w:r>
      <w:proofErr w:type="gramStart"/>
      <w:r>
        <w:rPr>
          <w:szCs w:val="24"/>
        </w:rPr>
        <w:t>July,</w:t>
      </w:r>
      <w:proofErr w:type="gramEnd"/>
      <w:r>
        <w:rPr>
          <w:szCs w:val="24"/>
        </w:rPr>
        <w:t xml:space="preserve"> 2019 meeting.</w:t>
      </w:r>
    </w:p>
    <w:p w14:paraId="47AA0AFB" w14:textId="0C5E0C4B" w:rsidR="003251DD" w:rsidRPr="00356A16" w:rsidRDefault="003251DD" w:rsidP="003251DD">
      <w:pPr>
        <w:widowControl w:val="0"/>
        <w:tabs>
          <w:tab w:val="left" w:pos="720"/>
          <w:tab w:val="left" w:pos="3149"/>
          <w:tab w:val="right" w:pos="6120"/>
        </w:tabs>
        <w:rPr>
          <w:b/>
          <w:szCs w:val="24"/>
        </w:rPr>
      </w:pPr>
    </w:p>
    <w:p w14:paraId="1AC3F583" w14:textId="5E109D58" w:rsidR="00AE71EA" w:rsidRPr="002350E5" w:rsidRDefault="003251DD" w:rsidP="003251DD">
      <w:pPr>
        <w:widowControl w:val="0"/>
        <w:tabs>
          <w:tab w:val="left" w:pos="720"/>
          <w:tab w:val="left" w:pos="3149"/>
          <w:tab w:val="right" w:pos="6120"/>
        </w:tabs>
        <w:rPr>
          <w:b/>
          <w:szCs w:val="24"/>
        </w:rPr>
      </w:pPr>
      <w:r w:rsidRPr="00356A16">
        <w:rPr>
          <w:b/>
          <w:szCs w:val="24"/>
        </w:rPr>
        <w:t>Adjournment</w:t>
      </w:r>
      <w:r w:rsidR="002350E5">
        <w:rPr>
          <w:b/>
          <w:szCs w:val="24"/>
        </w:rPr>
        <w:t xml:space="preserve">.  </w:t>
      </w:r>
      <w:r w:rsidR="009732F0" w:rsidRPr="00356A16">
        <w:rPr>
          <w:szCs w:val="24"/>
        </w:rPr>
        <w:t xml:space="preserve">The meeting adjourned at </w:t>
      </w:r>
      <w:r w:rsidR="004C7CF5">
        <w:rPr>
          <w:szCs w:val="24"/>
        </w:rPr>
        <w:t>1:</w:t>
      </w:r>
      <w:r w:rsidR="002350E5">
        <w:rPr>
          <w:szCs w:val="24"/>
        </w:rPr>
        <w:t>16</w:t>
      </w:r>
      <w:r w:rsidRPr="00356A16">
        <w:rPr>
          <w:szCs w:val="24"/>
        </w:rPr>
        <w:t xml:space="preserve"> p.m.</w:t>
      </w:r>
    </w:p>
    <w:p w14:paraId="6AAE698B" w14:textId="77777777" w:rsidR="00C3193C" w:rsidRPr="00356A16" w:rsidRDefault="00AE71EA">
      <w:pPr>
        <w:widowControl w:val="0"/>
        <w:tabs>
          <w:tab w:val="left" w:pos="720"/>
          <w:tab w:val="left" w:pos="3149"/>
          <w:tab w:val="right" w:pos="6120"/>
        </w:tabs>
        <w:rPr>
          <w:szCs w:val="24"/>
        </w:rPr>
      </w:pPr>
      <w:r w:rsidRPr="00356A16">
        <w:rPr>
          <w:b/>
          <w:szCs w:val="24"/>
        </w:rPr>
        <w:tab/>
      </w:r>
    </w:p>
    <w:p w14:paraId="4013FA39" w14:textId="77777777" w:rsidR="00C3193C" w:rsidRPr="00356A16" w:rsidRDefault="00C3193C">
      <w:pPr>
        <w:widowControl w:val="0"/>
        <w:tabs>
          <w:tab w:val="left" w:pos="720"/>
          <w:tab w:val="left" w:pos="3149"/>
          <w:tab w:val="right" w:pos="6120"/>
        </w:tabs>
        <w:rPr>
          <w:szCs w:val="24"/>
        </w:rPr>
      </w:pPr>
    </w:p>
    <w:p w14:paraId="597338CB" w14:textId="77777777" w:rsidR="00C3193C" w:rsidRPr="00356A16" w:rsidRDefault="00C3193C">
      <w:pPr>
        <w:widowControl w:val="0"/>
        <w:tabs>
          <w:tab w:val="left" w:pos="720"/>
          <w:tab w:val="left" w:pos="3149"/>
          <w:tab w:val="right" w:pos="6120"/>
        </w:tabs>
        <w:rPr>
          <w:szCs w:val="24"/>
        </w:rPr>
      </w:pPr>
    </w:p>
    <w:p w14:paraId="3456A6A7" w14:textId="77777777" w:rsidR="00C3193C" w:rsidRPr="00356A16" w:rsidRDefault="00C3193C">
      <w:pPr>
        <w:widowControl w:val="0"/>
        <w:tabs>
          <w:tab w:val="left" w:pos="720"/>
          <w:tab w:val="left" w:pos="3149"/>
          <w:tab w:val="right" w:pos="6120"/>
        </w:tabs>
        <w:rPr>
          <w:szCs w:val="24"/>
        </w:rPr>
      </w:pPr>
      <w:r w:rsidRPr="00356A16">
        <w:rPr>
          <w:szCs w:val="24"/>
        </w:rPr>
        <w:t xml:space="preserve">                              ____________________________________________________</w:t>
      </w:r>
    </w:p>
    <w:p w14:paraId="7B442583" w14:textId="77777777" w:rsidR="00C3193C" w:rsidRPr="00356A16" w:rsidRDefault="00C3193C" w:rsidP="00C3193C">
      <w:pPr>
        <w:widowControl w:val="0"/>
        <w:tabs>
          <w:tab w:val="left" w:pos="720"/>
          <w:tab w:val="left" w:pos="2520"/>
          <w:tab w:val="right" w:pos="6120"/>
        </w:tabs>
        <w:rPr>
          <w:szCs w:val="24"/>
        </w:rPr>
      </w:pPr>
      <w:r w:rsidRPr="00356A16">
        <w:rPr>
          <w:szCs w:val="24"/>
        </w:rPr>
        <w:tab/>
      </w:r>
      <w:r w:rsidRPr="00356A16">
        <w:rPr>
          <w:szCs w:val="24"/>
        </w:rPr>
        <w:tab/>
      </w:r>
      <w:r w:rsidR="00151DC9" w:rsidRPr="00356A16">
        <w:rPr>
          <w:szCs w:val="24"/>
        </w:rPr>
        <w:t>Nicole Blanchett</w:t>
      </w:r>
      <w:r w:rsidRPr="00356A16">
        <w:rPr>
          <w:szCs w:val="24"/>
        </w:rPr>
        <w:t xml:space="preserve">, Secretary </w:t>
      </w:r>
      <w:r w:rsidRPr="00356A16">
        <w:rPr>
          <w:szCs w:val="24"/>
        </w:rPr>
        <w:tab/>
      </w:r>
      <w:r w:rsidRPr="00356A16">
        <w:rPr>
          <w:szCs w:val="24"/>
        </w:rPr>
        <w:tab/>
      </w:r>
      <w:r w:rsidRPr="00356A16">
        <w:rPr>
          <w:szCs w:val="24"/>
        </w:rPr>
        <w:tab/>
        <w:t>date</w:t>
      </w:r>
    </w:p>
    <w:p w14:paraId="0060126C" w14:textId="77777777" w:rsidR="00C3193C" w:rsidRPr="00356A16" w:rsidRDefault="00C3193C" w:rsidP="00C3193C">
      <w:pPr>
        <w:widowControl w:val="0"/>
        <w:tabs>
          <w:tab w:val="left" w:pos="720"/>
          <w:tab w:val="left" w:pos="2520"/>
          <w:tab w:val="right" w:pos="6120"/>
        </w:tabs>
        <w:rPr>
          <w:szCs w:val="24"/>
        </w:rPr>
      </w:pPr>
      <w:r w:rsidRPr="00356A16">
        <w:rPr>
          <w:szCs w:val="24"/>
        </w:rPr>
        <w:tab/>
      </w:r>
      <w:r w:rsidRPr="00356A16">
        <w:rPr>
          <w:szCs w:val="24"/>
        </w:rPr>
        <w:tab/>
        <w:t xml:space="preserve">Legislative Post Audit Committee </w:t>
      </w:r>
      <w:r w:rsidRPr="00356A16">
        <w:rPr>
          <w:szCs w:val="24"/>
        </w:rPr>
        <w:tab/>
      </w:r>
      <w:r w:rsidRPr="00356A16">
        <w:rPr>
          <w:szCs w:val="24"/>
        </w:rPr>
        <w:tab/>
      </w:r>
    </w:p>
    <w:p w14:paraId="00AF6838" w14:textId="77777777" w:rsidR="00551164" w:rsidRPr="00356A16" w:rsidRDefault="00551164">
      <w:pPr>
        <w:widowControl w:val="0"/>
        <w:tabs>
          <w:tab w:val="left" w:pos="720"/>
          <w:tab w:val="left" w:pos="3149"/>
          <w:tab w:val="right" w:pos="6120"/>
        </w:tabs>
        <w:rPr>
          <w:szCs w:val="24"/>
        </w:rPr>
      </w:pPr>
    </w:p>
    <w:p w14:paraId="643DDB8C" w14:textId="77777777" w:rsidR="00551164" w:rsidRPr="00356A16" w:rsidRDefault="00551164">
      <w:pPr>
        <w:widowControl w:val="0"/>
        <w:tabs>
          <w:tab w:val="left" w:pos="720"/>
          <w:tab w:val="left" w:pos="3149"/>
          <w:tab w:val="right" w:pos="6120"/>
        </w:tabs>
        <w:rPr>
          <w:szCs w:val="24"/>
        </w:rPr>
      </w:pPr>
    </w:p>
    <w:p w14:paraId="341C82B5" w14:textId="77777777" w:rsidR="00551164" w:rsidRPr="00356A16" w:rsidRDefault="00551164" w:rsidP="00254548">
      <w:pPr>
        <w:autoSpaceDE w:val="0"/>
        <w:autoSpaceDN w:val="0"/>
        <w:adjustRightInd w:val="0"/>
        <w:rPr>
          <w:i/>
          <w:szCs w:val="24"/>
        </w:rPr>
      </w:pPr>
      <w:r w:rsidRPr="00356A16">
        <w:rPr>
          <w:i/>
          <w:szCs w:val="24"/>
        </w:rPr>
        <w:t>All handouts and other documents referred to in these minutes are on fi</w:t>
      </w:r>
      <w:r w:rsidR="00254548" w:rsidRPr="00356A16">
        <w:rPr>
          <w:i/>
          <w:szCs w:val="24"/>
        </w:rPr>
        <w:t>le with Legislative Post Audit. Unless specifically noted, the individual remarks recorded herein have not been transcribed verbatim and have not been submitted to the individuals appearing before the committee for editing or corrections.</w:t>
      </w:r>
    </w:p>
    <w:sectPr w:rsidR="00551164" w:rsidRPr="00356A16" w:rsidSect="002B1619">
      <w:headerReference w:type="even" r:id="rId7"/>
      <w:headerReference w:type="default" r:id="rId8"/>
      <w:footerReference w:type="even" r:id="rId9"/>
      <w:footerReference w:type="default" r:id="rId10"/>
      <w:pgSz w:w="12240" w:h="15840"/>
      <w:pgMar w:top="1260" w:right="1980" w:bottom="1879" w:left="1980" w:header="1152" w:footer="10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9D81A" w14:textId="77777777" w:rsidR="008C417A" w:rsidRDefault="008C417A">
      <w:r>
        <w:separator/>
      </w:r>
    </w:p>
  </w:endnote>
  <w:endnote w:type="continuationSeparator" w:id="0">
    <w:p w14:paraId="776B536F" w14:textId="77777777" w:rsidR="008C417A" w:rsidRDefault="008C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45B38" w14:textId="77777777" w:rsidR="00C16611" w:rsidRDefault="00C166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0" w:lineRule="atLeast"/>
      <w:rPr>
        <w:rStyle w:val="WP21"/>
        <w:rFonts w:ascii="Helvetica" w:hAnsi="Helvetica"/>
      </w:rPr>
    </w:pPr>
  </w:p>
  <w:p w14:paraId="5A8C50C7" w14:textId="77777777" w:rsidR="00C16611" w:rsidRDefault="00C166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Style w:val="WP21"/>
        <w:rFonts w:ascii="Times" w:hAnsi="Times"/>
      </w:rPr>
    </w:pPr>
    <w:r>
      <w:pgNum/>
    </w:r>
    <w:r>
      <w:rPr>
        <w:rStyle w:val="WP21"/>
        <w:rFonts w:ascii="Times" w:hAnsi="Time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B487" w14:textId="77777777" w:rsidR="00C16611" w:rsidRDefault="00C166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Style w:val="WP21"/>
        <w:rFonts w:ascii="Helvetica" w:hAnsi="Helvetica"/>
      </w:rPr>
    </w:pPr>
  </w:p>
  <w:p w14:paraId="27437F41" w14:textId="77777777" w:rsidR="00C16611" w:rsidRDefault="00C166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0" w:lineRule="atLeast"/>
      <w:jc w:val="center"/>
      <w:rPr>
        <w:rStyle w:val="WP21"/>
        <w:rFonts w:ascii="Times" w:hAnsi="Times"/>
      </w:rPr>
    </w:pPr>
    <w:r>
      <w:pgNum/>
    </w:r>
    <w:r>
      <w:rPr>
        <w:rStyle w:val="WP21"/>
        <w:rFonts w:ascii="Times" w:hAnsi="Tim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0EBD1" w14:textId="77777777" w:rsidR="008C417A" w:rsidRDefault="008C417A">
      <w:r>
        <w:separator/>
      </w:r>
    </w:p>
  </w:footnote>
  <w:footnote w:type="continuationSeparator" w:id="0">
    <w:p w14:paraId="0671A191" w14:textId="77777777" w:rsidR="008C417A" w:rsidRDefault="008C4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D7CE8" w14:textId="77777777" w:rsidR="00C16611" w:rsidRDefault="00C16611">
    <w:pPr>
      <w:widowControl w:val="0"/>
      <w:tabs>
        <w:tab w:val="left" w:pos="720"/>
        <w:tab w:val="left" w:pos="3149"/>
        <w:tab w:val="right" w:pos="61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2D45A" w14:textId="77777777" w:rsidR="00C16611" w:rsidRDefault="00C16611">
    <w:pPr>
      <w:widowControl w:val="0"/>
      <w:tabs>
        <w:tab w:val="left" w:pos="720"/>
        <w:tab w:val="left" w:pos="3149"/>
        <w:tab w:val="right" w:pos="61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55D1A"/>
    <w:multiLevelType w:val="hybridMultilevel"/>
    <w:tmpl w:val="F8B4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92953"/>
    <w:multiLevelType w:val="hybridMultilevel"/>
    <w:tmpl w:val="F4760480"/>
    <w:lvl w:ilvl="0" w:tplc="6436D60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744E5"/>
    <w:multiLevelType w:val="hybridMultilevel"/>
    <w:tmpl w:val="1DBA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D0DCC"/>
    <w:multiLevelType w:val="hybridMultilevel"/>
    <w:tmpl w:val="F0A47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848A0"/>
    <w:multiLevelType w:val="hybridMultilevel"/>
    <w:tmpl w:val="D1A8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D48BF"/>
    <w:multiLevelType w:val="hybridMultilevel"/>
    <w:tmpl w:val="43FE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F12AE"/>
    <w:multiLevelType w:val="hybridMultilevel"/>
    <w:tmpl w:val="7C8A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C555A"/>
    <w:multiLevelType w:val="hybridMultilevel"/>
    <w:tmpl w:val="6C04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5981E1A"/>
    <w:multiLevelType w:val="hybridMultilevel"/>
    <w:tmpl w:val="EF40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335F6"/>
    <w:multiLevelType w:val="hybridMultilevel"/>
    <w:tmpl w:val="C54C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B5DC2"/>
    <w:multiLevelType w:val="hybridMultilevel"/>
    <w:tmpl w:val="B344C690"/>
    <w:lvl w:ilvl="0" w:tplc="04090001">
      <w:start w:val="1"/>
      <w:numFmt w:val="bullet"/>
      <w:lvlText w:val=""/>
      <w:lvlJc w:val="left"/>
      <w:pPr>
        <w:ind w:left="720" w:hanging="360"/>
      </w:pPr>
      <w:rPr>
        <w:rFonts w:ascii="Symbol" w:hAnsi="Symbol" w:hint="default"/>
      </w:rPr>
    </w:lvl>
    <w:lvl w:ilvl="1" w:tplc="0068159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02209"/>
    <w:multiLevelType w:val="hybridMultilevel"/>
    <w:tmpl w:val="E662F956"/>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AAE6FC5"/>
    <w:multiLevelType w:val="hybridMultilevel"/>
    <w:tmpl w:val="2F52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F05521"/>
    <w:multiLevelType w:val="hybridMultilevel"/>
    <w:tmpl w:val="579A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A6D83"/>
    <w:multiLevelType w:val="hybridMultilevel"/>
    <w:tmpl w:val="B3B4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1B26A1"/>
    <w:multiLevelType w:val="hybridMultilevel"/>
    <w:tmpl w:val="3C6428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B7048D"/>
    <w:multiLevelType w:val="hybridMultilevel"/>
    <w:tmpl w:val="9712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0B3079"/>
    <w:multiLevelType w:val="hybridMultilevel"/>
    <w:tmpl w:val="A8DA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E66348"/>
    <w:multiLevelType w:val="hybridMultilevel"/>
    <w:tmpl w:val="36F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num>
  <w:num w:numId="4">
    <w:abstractNumId w:val="4"/>
  </w:num>
  <w:num w:numId="5">
    <w:abstractNumId w:val="3"/>
  </w:num>
  <w:num w:numId="6">
    <w:abstractNumId w:val="15"/>
  </w:num>
  <w:num w:numId="7">
    <w:abstractNumId w:val="10"/>
  </w:num>
  <w:num w:numId="8">
    <w:abstractNumId w:val="16"/>
  </w:num>
  <w:num w:numId="9">
    <w:abstractNumId w:val="2"/>
  </w:num>
  <w:num w:numId="10">
    <w:abstractNumId w:val="6"/>
  </w:num>
  <w:num w:numId="11">
    <w:abstractNumId w:val="17"/>
  </w:num>
  <w:num w:numId="12">
    <w:abstractNumId w:val="9"/>
  </w:num>
  <w:num w:numId="13">
    <w:abstractNumId w:val="18"/>
  </w:num>
  <w:num w:numId="14">
    <w:abstractNumId w:val="14"/>
  </w:num>
  <w:num w:numId="15">
    <w:abstractNumId w:val="5"/>
  </w:num>
  <w:num w:numId="16">
    <w:abstractNumId w:val="12"/>
  </w:num>
  <w:num w:numId="17">
    <w:abstractNumId w:val="8"/>
  </w:num>
  <w:num w:numId="18">
    <w:abstractNumId w:val="1"/>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AE5"/>
    <w:rsid w:val="00024CC1"/>
    <w:rsid w:val="0003144D"/>
    <w:rsid w:val="00101BC7"/>
    <w:rsid w:val="00105F76"/>
    <w:rsid w:val="001323DA"/>
    <w:rsid w:val="00151DC9"/>
    <w:rsid w:val="00152E2D"/>
    <w:rsid w:val="00183F57"/>
    <w:rsid w:val="001A2706"/>
    <w:rsid w:val="001C5A8C"/>
    <w:rsid w:val="001F23F0"/>
    <w:rsid w:val="0020617A"/>
    <w:rsid w:val="00217295"/>
    <w:rsid w:val="002350E5"/>
    <w:rsid w:val="00245490"/>
    <w:rsid w:val="00245ABA"/>
    <w:rsid w:val="00254548"/>
    <w:rsid w:val="002565C0"/>
    <w:rsid w:val="0028498D"/>
    <w:rsid w:val="002856EA"/>
    <w:rsid w:val="00296AE1"/>
    <w:rsid w:val="002A524A"/>
    <w:rsid w:val="002B1619"/>
    <w:rsid w:val="002C161B"/>
    <w:rsid w:val="0032003F"/>
    <w:rsid w:val="003251DD"/>
    <w:rsid w:val="00356A16"/>
    <w:rsid w:val="00361DEE"/>
    <w:rsid w:val="003810EB"/>
    <w:rsid w:val="003C56EA"/>
    <w:rsid w:val="003C60AD"/>
    <w:rsid w:val="003F634A"/>
    <w:rsid w:val="00410194"/>
    <w:rsid w:val="00414B92"/>
    <w:rsid w:val="00450CB7"/>
    <w:rsid w:val="004B3763"/>
    <w:rsid w:val="004B5213"/>
    <w:rsid w:val="004C7CF5"/>
    <w:rsid w:val="004D1AFA"/>
    <w:rsid w:val="004E2E32"/>
    <w:rsid w:val="004E7F4F"/>
    <w:rsid w:val="00520C62"/>
    <w:rsid w:val="00540AA3"/>
    <w:rsid w:val="005414B1"/>
    <w:rsid w:val="0055022D"/>
    <w:rsid w:val="00551164"/>
    <w:rsid w:val="005618F6"/>
    <w:rsid w:val="0057414C"/>
    <w:rsid w:val="0057649E"/>
    <w:rsid w:val="005A6D9E"/>
    <w:rsid w:val="005C212A"/>
    <w:rsid w:val="005C2E86"/>
    <w:rsid w:val="0060141E"/>
    <w:rsid w:val="006023B6"/>
    <w:rsid w:val="0063013B"/>
    <w:rsid w:val="0064181A"/>
    <w:rsid w:val="0065470D"/>
    <w:rsid w:val="0065497B"/>
    <w:rsid w:val="006560F2"/>
    <w:rsid w:val="006B6E49"/>
    <w:rsid w:val="006F46CF"/>
    <w:rsid w:val="00704D60"/>
    <w:rsid w:val="0071672F"/>
    <w:rsid w:val="00772FEA"/>
    <w:rsid w:val="00780311"/>
    <w:rsid w:val="007D0D9F"/>
    <w:rsid w:val="007E36A7"/>
    <w:rsid w:val="007F1EBC"/>
    <w:rsid w:val="007F3E9C"/>
    <w:rsid w:val="007F54EC"/>
    <w:rsid w:val="00802ADF"/>
    <w:rsid w:val="00803712"/>
    <w:rsid w:val="00855CAA"/>
    <w:rsid w:val="00872BD6"/>
    <w:rsid w:val="008819A8"/>
    <w:rsid w:val="00881E4B"/>
    <w:rsid w:val="008922C9"/>
    <w:rsid w:val="00896514"/>
    <w:rsid w:val="008C417A"/>
    <w:rsid w:val="008E58D9"/>
    <w:rsid w:val="0090517B"/>
    <w:rsid w:val="00920CA3"/>
    <w:rsid w:val="00944691"/>
    <w:rsid w:val="00970C94"/>
    <w:rsid w:val="009732F0"/>
    <w:rsid w:val="009846D7"/>
    <w:rsid w:val="009B001F"/>
    <w:rsid w:val="009F1032"/>
    <w:rsid w:val="00A007B5"/>
    <w:rsid w:val="00A26267"/>
    <w:rsid w:val="00A274C9"/>
    <w:rsid w:val="00A30ACA"/>
    <w:rsid w:val="00A57D04"/>
    <w:rsid w:val="00A91124"/>
    <w:rsid w:val="00AB3F09"/>
    <w:rsid w:val="00AD19F1"/>
    <w:rsid w:val="00AE1FEC"/>
    <w:rsid w:val="00AE71EA"/>
    <w:rsid w:val="00AF5B3A"/>
    <w:rsid w:val="00B21171"/>
    <w:rsid w:val="00B41179"/>
    <w:rsid w:val="00B63ED6"/>
    <w:rsid w:val="00B70FA3"/>
    <w:rsid w:val="00B7424B"/>
    <w:rsid w:val="00B77450"/>
    <w:rsid w:val="00B86AE5"/>
    <w:rsid w:val="00B90403"/>
    <w:rsid w:val="00B90C79"/>
    <w:rsid w:val="00B94FDC"/>
    <w:rsid w:val="00BB6034"/>
    <w:rsid w:val="00C11BB2"/>
    <w:rsid w:val="00C125F5"/>
    <w:rsid w:val="00C16611"/>
    <w:rsid w:val="00C231F4"/>
    <w:rsid w:val="00C3193C"/>
    <w:rsid w:val="00C3261E"/>
    <w:rsid w:val="00C353FE"/>
    <w:rsid w:val="00C45E8B"/>
    <w:rsid w:val="00C46F08"/>
    <w:rsid w:val="00C7774E"/>
    <w:rsid w:val="00C95D72"/>
    <w:rsid w:val="00CE7995"/>
    <w:rsid w:val="00CF6DDB"/>
    <w:rsid w:val="00D23F87"/>
    <w:rsid w:val="00D35A43"/>
    <w:rsid w:val="00D379CD"/>
    <w:rsid w:val="00D7204F"/>
    <w:rsid w:val="00D73290"/>
    <w:rsid w:val="00D77B05"/>
    <w:rsid w:val="00D82BC5"/>
    <w:rsid w:val="00D92163"/>
    <w:rsid w:val="00D936A7"/>
    <w:rsid w:val="00DA5B05"/>
    <w:rsid w:val="00DD00AB"/>
    <w:rsid w:val="00DD491B"/>
    <w:rsid w:val="00DF5615"/>
    <w:rsid w:val="00E10FEE"/>
    <w:rsid w:val="00E24666"/>
    <w:rsid w:val="00E35A8B"/>
    <w:rsid w:val="00E72F6C"/>
    <w:rsid w:val="00E83D1C"/>
    <w:rsid w:val="00E93D3A"/>
    <w:rsid w:val="00E97206"/>
    <w:rsid w:val="00EB4EDF"/>
    <w:rsid w:val="00EC476F"/>
    <w:rsid w:val="00EE61F7"/>
    <w:rsid w:val="00EE6AAA"/>
    <w:rsid w:val="00F00538"/>
    <w:rsid w:val="00F063F7"/>
    <w:rsid w:val="00F761A1"/>
    <w:rsid w:val="00F94262"/>
    <w:rsid w:val="00FB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46F92"/>
  <w15:docId w15:val="{2E76ECAD-1916-4CA2-9368-3060677D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0FE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6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P21">
    <w:name w:val="{WP}21"/>
    <w:basedOn w:val="DefaultParagraphFont"/>
    <w:rsid w:val="002C161B"/>
  </w:style>
  <w:style w:type="character" w:styleId="Strong">
    <w:name w:val="Strong"/>
    <w:basedOn w:val="DefaultParagraphFont"/>
    <w:qFormat/>
    <w:rsid w:val="0060141E"/>
    <w:rPr>
      <w:b/>
      <w:bCs/>
    </w:rPr>
  </w:style>
  <w:style w:type="paragraph" w:styleId="NormalWeb">
    <w:name w:val="Normal (Web)"/>
    <w:basedOn w:val="Normal"/>
    <w:rsid w:val="00896514"/>
    <w:pPr>
      <w:spacing w:before="100" w:beforeAutospacing="1" w:after="100" w:afterAutospacing="1"/>
    </w:pPr>
    <w:rPr>
      <w:szCs w:val="24"/>
    </w:rPr>
  </w:style>
  <w:style w:type="paragraph" w:styleId="ListParagraph">
    <w:name w:val="List Paragraph"/>
    <w:basedOn w:val="Normal"/>
    <w:uiPriority w:val="34"/>
    <w:qFormat/>
    <w:rsid w:val="007E36A7"/>
    <w:pPr>
      <w:ind w:left="720"/>
    </w:pPr>
    <w:rPr>
      <w:rFonts w:ascii="Calibri" w:eastAsiaTheme="minorHAnsi" w:hAnsi="Calibri" w:cs="Calibri"/>
      <w:sz w:val="22"/>
      <w:szCs w:val="22"/>
    </w:rPr>
  </w:style>
  <w:style w:type="character" w:styleId="Hyperlink">
    <w:name w:val="Hyperlink"/>
    <w:basedOn w:val="DefaultParagraphFont"/>
    <w:unhideWhenUsed/>
    <w:rsid w:val="00361DEE"/>
    <w:rPr>
      <w:color w:val="0000FF" w:themeColor="hyperlink"/>
      <w:u w:val="single"/>
    </w:rPr>
  </w:style>
  <w:style w:type="character" w:styleId="UnresolvedMention">
    <w:name w:val="Unresolved Mention"/>
    <w:basedOn w:val="DefaultParagraphFont"/>
    <w:uiPriority w:val="99"/>
    <w:semiHidden/>
    <w:unhideWhenUsed/>
    <w:rsid w:val="00361DEE"/>
    <w:rPr>
      <w:color w:val="605E5C"/>
      <w:shd w:val="clear" w:color="auto" w:fill="E1DFDD"/>
    </w:rPr>
  </w:style>
  <w:style w:type="paragraph" w:styleId="Header">
    <w:name w:val="header"/>
    <w:basedOn w:val="Normal"/>
    <w:link w:val="HeaderChar"/>
    <w:unhideWhenUsed/>
    <w:rsid w:val="00361DEE"/>
    <w:pPr>
      <w:tabs>
        <w:tab w:val="center" w:pos="4680"/>
        <w:tab w:val="right" w:pos="9360"/>
      </w:tabs>
    </w:pPr>
  </w:style>
  <w:style w:type="character" w:customStyle="1" w:styleId="HeaderChar">
    <w:name w:val="Header Char"/>
    <w:basedOn w:val="DefaultParagraphFont"/>
    <w:link w:val="Header"/>
    <w:rsid w:val="00361DEE"/>
    <w:rPr>
      <w:sz w:val="24"/>
    </w:rPr>
  </w:style>
  <w:style w:type="paragraph" w:styleId="Footer">
    <w:name w:val="footer"/>
    <w:basedOn w:val="Normal"/>
    <w:link w:val="FooterChar"/>
    <w:unhideWhenUsed/>
    <w:rsid w:val="00361DEE"/>
    <w:pPr>
      <w:tabs>
        <w:tab w:val="center" w:pos="4680"/>
        <w:tab w:val="right" w:pos="9360"/>
      </w:tabs>
    </w:pPr>
  </w:style>
  <w:style w:type="character" w:customStyle="1" w:styleId="FooterChar">
    <w:name w:val="Footer Char"/>
    <w:basedOn w:val="DefaultParagraphFont"/>
    <w:link w:val="Footer"/>
    <w:rsid w:val="00361DEE"/>
    <w:rPr>
      <w:sz w:val="24"/>
    </w:rPr>
  </w:style>
  <w:style w:type="paragraph" w:customStyle="1" w:styleId="Default">
    <w:name w:val="Default"/>
    <w:rsid w:val="00356A16"/>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4C7CF5"/>
    <w:rPr>
      <w:sz w:val="16"/>
      <w:szCs w:val="16"/>
    </w:rPr>
  </w:style>
  <w:style w:type="paragraph" w:styleId="CommentText">
    <w:name w:val="annotation text"/>
    <w:basedOn w:val="Normal"/>
    <w:link w:val="CommentTextChar"/>
    <w:semiHidden/>
    <w:unhideWhenUsed/>
    <w:rsid w:val="004C7CF5"/>
    <w:rPr>
      <w:sz w:val="20"/>
    </w:rPr>
  </w:style>
  <w:style w:type="character" w:customStyle="1" w:styleId="CommentTextChar">
    <w:name w:val="Comment Text Char"/>
    <w:basedOn w:val="DefaultParagraphFont"/>
    <w:link w:val="CommentText"/>
    <w:semiHidden/>
    <w:rsid w:val="004C7CF5"/>
  </w:style>
  <w:style w:type="paragraph" w:styleId="CommentSubject">
    <w:name w:val="annotation subject"/>
    <w:basedOn w:val="CommentText"/>
    <w:next w:val="CommentText"/>
    <w:link w:val="CommentSubjectChar"/>
    <w:semiHidden/>
    <w:unhideWhenUsed/>
    <w:rsid w:val="004C7CF5"/>
    <w:rPr>
      <w:b/>
      <w:bCs/>
    </w:rPr>
  </w:style>
  <w:style w:type="character" w:customStyle="1" w:styleId="CommentSubjectChar">
    <w:name w:val="Comment Subject Char"/>
    <w:basedOn w:val="CommentTextChar"/>
    <w:link w:val="CommentSubject"/>
    <w:semiHidden/>
    <w:rsid w:val="004C7CF5"/>
    <w:rPr>
      <w:b/>
      <w:bCs/>
    </w:rPr>
  </w:style>
  <w:style w:type="paragraph" w:styleId="BalloonText">
    <w:name w:val="Balloon Text"/>
    <w:basedOn w:val="Normal"/>
    <w:link w:val="BalloonTextChar"/>
    <w:semiHidden/>
    <w:unhideWhenUsed/>
    <w:rsid w:val="004C7CF5"/>
    <w:rPr>
      <w:rFonts w:ascii="Segoe UI" w:hAnsi="Segoe UI" w:cs="Segoe UI"/>
      <w:sz w:val="18"/>
      <w:szCs w:val="18"/>
    </w:rPr>
  </w:style>
  <w:style w:type="character" w:customStyle="1" w:styleId="BalloonTextChar">
    <w:name w:val="Balloon Text Char"/>
    <w:basedOn w:val="DefaultParagraphFont"/>
    <w:link w:val="BalloonText"/>
    <w:semiHidden/>
    <w:rsid w:val="004C7C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38613">
      <w:bodyDiv w:val="1"/>
      <w:marLeft w:val="0"/>
      <w:marRight w:val="0"/>
      <w:marTop w:val="0"/>
      <w:marBottom w:val="0"/>
      <w:divBdr>
        <w:top w:val="none" w:sz="0" w:space="0" w:color="auto"/>
        <w:left w:val="none" w:sz="0" w:space="0" w:color="auto"/>
        <w:bottom w:val="none" w:sz="0" w:space="0" w:color="auto"/>
        <w:right w:val="none" w:sz="0" w:space="0" w:color="auto"/>
      </w:divBdr>
    </w:div>
    <w:div w:id="860626017">
      <w:bodyDiv w:val="1"/>
      <w:marLeft w:val="0"/>
      <w:marRight w:val="0"/>
      <w:marTop w:val="0"/>
      <w:marBottom w:val="0"/>
      <w:divBdr>
        <w:top w:val="none" w:sz="0" w:space="0" w:color="auto"/>
        <w:left w:val="none" w:sz="0" w:space="0" w:color="auto"/>
        <w:bottom w:val="none" w:sz="0" w:space="0" w:color="auto"/>
        <w:right w:val="none" w:sz="0" w:space="0" w:color="auto"/>
      </w:divBdr>
    </w:div>
    <w:div w:id="21344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Kansas Legislature</dc:creator>
  <cp:lastModifiedBy>Kristen Rottinghaus</cp:lastModifiedBy>
  <cp:revision>2</cp:revision>
  <cp:lastPrinted>2010-02-09T21:47:00Z</cp:lastPrinted>
  <dcterms:created xsi:type="dcterms:W3CDTF">2019-07-02T23:40:00Z</dcterms:created>
  <dcterms:modified xsi:type="dcterms:W3CDTF">2019-07-02T23:40:00Z</dcterms:modified>
</cp:coreProperties>
</file>